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pos="7830"/>
        </w:tabs>
        <w:spacing w:after="0" w:lineRule="auto"/>
        <w:ind w:left="540" w:right="90" w:firstLine="0"/>
        <w:jc w:val="both"/>
        <w:rPr>
          <w:rFonts w:ascii="Helvetica Neue" w:cs="Helvetica Neue" w:eastAsia="Helvetica Neue" w:hAnsi="Helvetica Neue"/>
          <w:b w:val="1"/>
          <w:sz w:val="24"/>
          <w:szCs w:val="24"/>
        </w:rPr>
      </w:pPr>
      <w:r w:rsidDel="00000000" w:rsidR="00000000" w:rsidRPr="00000000">
        <w:rPr>
          <w:rFonts w:ascii="CG Times" w:cs="CG Times" w:eastAsia="CG Times" w:hAnsi="CG Times"/>
          <w:b w:val="1"/>
          <w:sz w:val="24"/>
          <w:szCs w:val="24"/>
          <w:rtl w:val="0"/>
        </w:rPr>
        <w:t xml:space="preserve">WEEKLY STATUS REPORT (WSR)</w:t>
      </w:r>
      <w:r w:rsidDel="00000000" w:rsidR="00000000" w:rsidRPr="00000000">
        <w:rPr>
          <w:rtl w:val="0"/>
        </w:rPr>
      </w:r>
    </w:p>
    <w:p w:rsidR="00000000" w:rsidDel="00000000" w:rsidP="00000000" w:rsidRDefault="00000000" w:rsidRPr="00000000" w14:paraId="00000002">
      <w:pPr>
        <w:tabs>
          <w:tab w:val="left" w:pos="7830"/>
        </w:tabs>
        <w:spacing w:after="0" w:lineRule="auto"/>
        <w:ind w:left="540" w:right="9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4/20/2020</w:t>
      </w:r>
    </w:p>
    <w:p w:rsidR="00000000" w:rsidDel="00000000" w:rsidP="00000000" w:rsidRDefault="00000000" w:rsidRPr="00000000" w14:paraId="00000003">
      <w:pPr>
        <w:pBdr>
          <w:top w:color="000000" w:space="1" w:sz="4" w:val="single"/>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lineRule="auto"/>
        <w:ind w:right="-9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lineRule="auto"/>
        <w:ind w:left="2160" w:right="-90" w:hanging="16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TO:</w:t>
      </w:r>
      <w:r w:rsidDel="00000000" w:rsidR="00000000" w:rsidRPr="00000000">
        <w:rPr>
          <w:rFonts w:ascii="Times New Roman" w:cs="Times New Roman" w:eastAsia="Times New Roman" w:hAnsi="Times New Roman"/>
          <w:sz w:val="24"/>
          <w:szCs w:val="24"/>
          <w:rtl w:val="0"/>
        </w:rPr>
        <w:t xml:space="preserve"> </w:t>
        <w:tab/>
        <w:tab/>
        <w:t xml:space="preserve">Tim, Zach, Panos, Andrew</w:t>
      </w:r>
    </w:p>
    <w:p w:rsidR="00000000" w:rsidDel="00000000" w:rsidP="00000000" w:rsidRDefault="00000000" w:rsidRPr="00000000" w14:paraId="0000000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lineRule="auto"/>
        <w:ind w:left="540" w:right="-9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FROM:</w:t>
      </w:r>
      <w:r w:rsidDel="00000000" w:rsidR="00000000" w:rsidRPr="00000000">
        <w:rPr>
          <w:rFonts w:ascii="Times New Roman" w:cs="Times New Roman" w:eastAsia="Times New Roman" w:hAnsi="Times New Roman"/>
          <w:sz w:val="24"/>
          <w:szCs w:val="24"/>
          <w:rtl w:val="0"/>
        </w:rPr>
        <w:tab/>
        <w:tab/>
        <w:t xml:space="preserve">Brianna Sorenson</w:t>
      </w:r>
    </w:p>
    <w:p w:rsidR="00000000" w:rsidDel="00000000" w:rsidP="00000000" w:rsidRDefault="00000000" w:rsidRPr="00000000" w14:paraId="00000006">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lineRule="auto"/>
        <w:ind w:left="540" w:right="-9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SUBJECT:</w:t>
        <w:tab/>
      </w:r>
      <w:r w:rsidDel="00000000" w:rsidR="00000000" w:rsidRPr="00000000">
        <w:rPr>
          <w:rFonts w:ascii="Times New Roman" w:cs="Times New Roman" w:eastAsia="Times New Roman" w:hAnsi="Times New Roman"/>
          <w:sz w:val="24"/>
          <w:szCs w:val="24"/>
          <w:rtl w:val="0"/>
        </w:rPr>
        <w:t xml:space="preserve">Status report for week of the 20</w:t>
      </w:r>
      <w:r w:rsidDel="00000000" w:rsidR="00000000" w:rsidRPr="00000000">
        <w:rPr>
          <w:rFonts w:ascii="Times New Roman" w:cs="Times New Roman" w:eastAsia="Times New Roman" w:hAnsi="Times New Roman"/>
          <w:sz w:val="24"/>
          <w:szCs w:val="24"/>
          <w:vertAlign w:val="superscript"/>
          <w:rtl w:val="0"/>
        </w:rPr>
        <w:t xml:space="preserve">th</w:t>
      </w:r>
      <w:r w:rsidDel="00000000" w:rsidR="00000000" w:rsidRPr="00000000">
        <w:rPr>
          <w:rFonts w:ascii="Times New Roman" w:cs="Times New Roman" w:eastAsia="Times New Roman" w:hAnsi="Times New Roman"/>
          <w:sz w:val="24"/>
          <w:szCs w:val="24"/>
          <w:rtl w:val="0"/>
        </w:rPr>
        <w:t xml:space="preserve"> of April</w:t>
      </w:r>
    </w:p>
    <w:p w:rsidR="00000000" w:rsidDel="00000000" w:rsidP="00000000" w:rsidRDefault="00000000" w:rsidRPr="00000000" w14:paraId="00000007">
      <w:pPr>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keepNext w:val="1"/>
        <w:numPr>
          <w:ilvl w:val="0"/>
          <w:numId w:val="2"/>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lineRule="auto"/>
        <w:ind w:left="1440" w:right="-9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RED FLAGS: </w:t>
      </w:r>
      <w:r w:rsidDel="00000000" w:rsidR="00000000" w:rsidRPr="00000000">
        <w:rPr>
          <w:rtl w:val="0"/>
        </w:rPr>
      </w:r>
    </w:p>
    <w:p w:rsidR="00000000" w:rsidDel="00000000" w:rsidP="00000000" w:rsidRDefault="00000000" w:rsidRPr="00000000" w14:paraId="00000009">
      <w:pPr>
        <w:keepNext w:val="1"/>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lineRule="auto"/>
        <w:ind w:left="1440" w:right="-9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numPr>
          <w:ilvl w:val="0"/>
          <w:numId w:val="2"/>
        </w:numPr>
        <w:spacing w:after="0" w:lineRule="auto"/>
        <w:ind w:left="144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ISSUES: That virus really makes everything inconvenient, huh.</w:t>
      </w:r>
      <w:r w:rsidDel="00000000" w:rsidR="00000000" w:rsidRPr="00000000">
        <w:rPr>
          <w:rtl w:val="0"/>
        </w:rPr>
      </w:r>
    </w:p>
    <w:p w:rsidR="00000000" w:rsidDel="00000000" w:rsidP="00000000" w:rsidRDefault="00000000" w:rsidRPr="00000000" w14:paraId="0000000B">
      <w:pPr>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numPr>
          <w:ilvl w:val="0"/>
          <w:numId w:val="2"/>
        </w:numPr>
        <w:spacing w:after="0" w:lineRule="auto"/>
        <w:ind w:left="144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ACCOMPLISHMENTS (dates):</w:t>
      </w:r>
    </w:p>
    <w:p w:rsidR="00000000" w:rsidDel="00000000" w:rsidP="00000000" w:rsidRDefault="00000000" w:rsidRPr="00000000" w14:paraId="0000000D">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E">
      <w:pPr>
        <w:spacing w:after="0" w:lineRule="auto"/>
        <w:ind w:left="144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We have discovered the world of project management plugins for wordpress and found some really great ones that we could use for the website. Project Panorama seems promising. Zach is working on implementing the wireframe, and Tim is working on getting things together for the next team.</w:t>
      </w:r>
    </w:p>
    <w:p w:rsidR="00000000" w:rsidDel="00000000" w:rsidP="00000000" w:rsidRDefault="00000000" w:rsidRPr="00000000" w14:paraId="0000000F">
      <w:pPr>
        <w:spacing w:after="0" w:lineRule="auto"/>
        <w:ind w:left="144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0">
      <w:pPr>
        <w:numPr>
          <w:ilvl w:val="0"/>
          <w:numId w:val="2"/>
        </w:numPr>
        <w:spacing w:after="0" w:lineRule="auto"/>
        <w:ind w:left="144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ACTION ITEMS FOR FOLLOWING WEEK (dates):</w:t>
      </w:r>
      <w:r w:rsidDel="00000000" w:rsidR="00000000" w:rsidRPr="00000000">
        <w:rPr>
          <w:rtl w:val="0"/>
        </w:rPr>
      </w:r>
    </w:p>
    <w:p w:rsidR="00000000" w:rsidDel="00000000" w:rsidP="00000000" w:rsidRDefault="00000000" w:rsidRPr="00000000" w14:paraId="00000011">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2">
      <w:pPr>
        <w:numPr>
          <w:ilvl w:val="0"/>
          <w:numId w:val="1"/>
        </w:numPr>
        <w:spacing w:after="0" w:lineRule="auto"/>
        <w:ind w:left="1800" w:right="450" w:hanging="360"/>
        <w:rPr>
          <w:sz w:val="24"/>
          <w:szCs w:val="24"/>
        </w:rPr>
      </w:pPr>
      <w:r w:rsidDel="00000000" w:rsidR="00000000" w:rsidRPr="00000000">
        <w:rPr>
          <w:rFonts w:ascii="Times New Roman" w:cs="Times New Roman" w:eastAsia="Times New Roman" w:hAnsi="Times New Roman"/>
          <w:sz w:val="24"/>
          <w:szCs w:val="24"/>
          <w:rtl w:val="0"/>
        </w:rPr>
        <w:t xml:space="preserve">Final Report</w:t>
      </w:r>
    </w:p>
    <w:p w:rsidR="00000000" w:rsidDel="00000000" w:rsidP="00000000" w:rsidRDefault="00000000" w:rsidRPr="00000000" w14:paraId="00000013">
      <w:pPr>
        <w:numPr>
          <w:ilvl w:val="0"/>
          <w:numId w:val="1"/>
        </w:numPr>
        <w:spacing w:after="0" w:lineRule="auto"/>
        <w:ind w:left="1800" w:right="450" w:hanging="360"/>
        <w:rPr>
          <w:sz w:val="24"/>
          <w:szCs w:val="24"/>
        </w:rPr>
      </w:pPr>
      <w:r w:rsidDel="00000000" w:rsidR="00000000" w:rsidRPr="00000000">
        <w:rPr>
          <w:rFonts w:ascii="Times New Roman" w:cs="Times New Roman" w:eastAsia="Times New Roman" w:hAnsi="Times New Roman"/>
          <w:sz w:val="24"/>
          <w:szCs w:val="24"/>
          <w:rtl w:val="0"/>
        </w:rPr>
        <w:t xml:space="preserve">Final Poster</w:t>
      </w:r>
    </w:p>
    <w:p w:rsidR="00000000" w:rsidDel="00000000" w:rsidP="00000000" w:rsidRDefault="00000000" w:rsidRPr="00000000" w14:paraId="00000014">
      <w:pPr>
        <w:numPr>
          <w:ilvl w:val="0"/>
          <w:numId w:val="1"/>
        </w:numPr>
        <w:spacing w:after="0" w:lineRule="auto"/>
        <w:ind w:left="1800" w:right="450" w:hanging="360"/>
        <w:rPr>
          <w:sz w:val="24"/>
          <w:szCs w:val="24"/>
        </w:rPr>
      </w:pPr>
      <w:r w:rsidDel="00000000" w:rsidR="00000000" w:rsidRPr="00000000">
        <w:rPr>
          <w:rFonts w:ascii="Times New Roman" w:cs="Times New Roman" w:eastAsia="Times New Roman" w:hAnsi="Times New Roman"/>
          <w:sz w:val="24"/>
          <w:szCs w:val="24"/>
          <w:rtl w:val="0"/>
        </w:rPr>
        <w:t xml:space="preserve">Final Powerpoint</w:t>
      </w:r>
    </w:p>
    <w:p w:rsidR="00000000" w:rsidDel="00000000" w:rsidP="00000000" w:rsidRDefault="00000000" w:rsidRPr="00000000" w14:paraId="00000015">
      <w:pPr>
        <w:rPr/>
      </w:pPr>
      <w:r w:rsidDel="00000000" w:rsidR="00000000" w:rsidRPr="00000000">
        <w:rPr>
          <w:rtl w:val="0"/>
        </w:rPr>
      </w:r>
    </w:p>
    <w:sectPr>
      <w:pgSz w:h="15840" w:w="12240"/>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Times New Roman"/>
  <w:font w:name="Courier New"/>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 w:name="CG Time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2">
    <w:lvl w:ilvl="0">
      <w:start w:val="1"/>
      <w:numFmt w:val="upperRoman"/>
      <w:lvlText w:val="%1."/>
      <w:lvlJc w:val="right"/>
      <w:pPr>
        <w:ind w:left="1440" w:hanging="720"/>
      </w:pPr>
      <w:rPr>
        <w:b w:val="1"/>
      </w:rPr>
    </w:lvl>
    <w:lvl w:ilvl="1">
      <w:start w:val="1"/>
      <w:numFmt w:val="bullet"/>
      <w:lvlText w:val="⮚"/>
      <w:lvlJc w:val="left"/>
      <w:pPr>
        <w:ind w:left="1800" w:hanging="360"/>
      </w:pPr>
      <w:rPr>
        <w:rFonts w:ascii="Noto Sans Symbols" w:cs="Noto Sans Symbols" w:eastAsia="Noto Sans Symbols" w:hAnsi="Noto Sans Symbols"/>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2"/>
        <w:szCs w:val="22"/>
        <w:lang w:val="en-US"/>
      </w:rPr>
    </w:rPrDefault>
    <w:pPrDefault>
      <w:pPr>
        <w:spacing w:after="8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 Id="rId5" Type="http://schemas.openxmlformats.org/officeDocument/2006/relationships/font" Target="fonts/CGTimes-regular.ttf"/><Relationship Id="rId6" Type="http://schemas.openxmlformats.org/officeDocument/2006/relationships/font" Target="fonts/CGTimes-bold.ttf"/><Relationship Id="rId7" Type="http://schemas.openxmlformats.org/officeDocument/2006/relationships/font" Target="fonts/CGTimes-italic.ttf"/><Relationship Id="rId8" Type="http://schemas.openxmlformats.org/officeDocument/2006/relationships/font" Target="fonts/CGTime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